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1FED" w14:textId="77D1318D" w:rsidR="00F57720" w:rsidRPr="00F57720" w:rsidRDefault="00F57720" w:rsidP="00F57720">
      <w:pPr>
        <w:shd w:val="clear" w:color="auto" w:fill="FFFFFF"/>
        <w:spacing w:after="0" w:line="240" w:lineRule="auto"/>
        <w:jc w:val="center"/>
        <w:outlineLvl w:val="0"/>
        <w:rPr>
          <w:rFonts w:ascii="Verdana" w:eastAsia="Times New Roman" w:hAnsi="Verdana" w:cs="Times New Roman"/>
          <w:b/>
          <w:bCs/>
          <w:color w:val="000000"/>
          <w:kern w:val="36"/>
          <w:sz w:val="48"/>
          <w:szCs w:val="48"/>
          <w:lang w:eastAsia="fr-FR"/>
        </w:rPr>
      </w:pPr>
      <w:r w:rsidRPr="00F57720">
        <w:rPr>
          <w:rFonts w:ascii="Verdana" w:eastAsia="Times New Roman" w:hAnsi="Verdana" w:cs="Times New Roman"/>
          <w:b/>
          <w:bCs/>
          <w:color w:val="000000"/>
          <w:kern w:val="36"/>
          <w:sz w:val="28"/>
          <w:szCs w:val="28"/>
          <w:lang w:eastAsia="fr-FR"/>
        </w:rPr>
        <w:t>Construis ta ligne à grande vitesse</w:t>
      </w:r>
    </w:p>
    <w:p w14:paraId="47486E26" w14:textId="3662EDD2" w:rsidR="00D36C96" w:rsidRPr="00F57720" w:rsidRDefault="00D36C96" w:rsidP="00D36C96">
      <w:pPr>
        <w:shd w:val="clear" w:color="auto" w:fill="FFFFFF"/>
        <w:spacing w:after="0" w:line="240" w:lineRule="auto"/>
        <w:jc w:val="center"/>
        <w:outlineLvl w:val="0"/>
        <w:rPr>
          <w:rFonts w:ascii="Verdana" w:eastAsia="Times New Roman" w:hAnsi="Verdana" w:cs="Times New Roman"/>
          <w:b/>
          <w:bCs/>
          <w:color w:val="000000"/>
          <w:kern w:val="36"/>
          <w:sz w:val="28"/>
          <w:szCs w:val="28"/>
          <w:lang w:eastAsia="fr-FR"/>
        </w:rPr>
      </w:pPr>
    </w:p>
    <w:p w14:paraId="5C138FF5" w14:textId="169D4D8C" w:rsidR="00D36C96" w:rsidRPr="00F57720" w:rsidRDefault="00D36C96">
      <w:pPr>
        <w:rPr>
          <w:rFonts w:ascii="Verdana" w:hAnsi="Verdana"/>
          <w:color w:val="484848"/>
          <w:sz w:val="17"/>
          <w:szCs w:val="17"/>
          <w:shd w:val="clear" w:color="auto" w:fill="FFFFFF"/>
        </w:rPr>
      </w:pPr>
    </w:p>
    <w:tbl>
      <w:tblPr>
        <w:tblStyle w:val="Grilledutableau"/>
        <w:tblpPr w:leftFromText="141" w:rightFromText="141" w:vertAnchor="page" w:horzAnchor="margin" w:tblpY="2131"/>
        <w:tblW w:w="9776" w:type="dxa"/>
        <w:tblLook w:val="04A0" w:firstRow="1" w:lastRow="0" w:firstColumn="1" w:lastColumn="0" w:noHBand="0" w:noVBand="1"/>
      </w:tblPr>
      <w:tblGrid>
        <w:gridCol w:w="3681"/>
        <w:gridCol w:w="614"/>
        <w:gridCol w:w="1937"/>
        <w:gridCol w:w="3544"/>
      </w:tblGrid>
      <w:tr w:rsidR="00F57720" w:rsidRPr="00F57720" w14:paraId="0E6B3023" w14:textId="77777777" w:rsidTr="00F57720">
        <w:trPr>
          <w:trHeight w:val="877"/>
        </w:trPr>
        <w:tc>
          <w:tcPr>
            <w:tcW w:w="4295" w:type="dxa"/>
            <w:gridSpan w:val="2"/>
          </w:tcPr>
          <w:p w14:paraId="35CF7AA1" w14:textId="77777777" w:rsidR="00F57720" w:rsidRPr="00F57720" w:rsidRDefault="00F57720" w:rsidP="00F57720">
            <w:pPr>
              <w:jc w:val="center"/>
              <w:rPr>
                <w:rFonts w:ascii="Verdana" w:hAnsi="Verdana" w:cs="Arial"/>
                <w:bCs/>
                <w:color w:val="4472C4" w:themeColor="accent1"/>
                <w:sz w:val="20"/>
                <w:szCs w:val="20"/>
              </w:rPr>
            </w:pPr>
            <w:r w:rsidRPr="00F57720">
              <w:rPr>
                <w:rFonts w:ascii="Verdana" w:hAnsi="Verdana" w:cs="Arial"/>
                <w:bCs/>
                <w:color w:val="4472C4" w:themeColor="accent1"/>
                <w:sz w:val="20"/>
                <w:szCs w:val="20"/>
              </w:rPr>
              <w:t>Thème de séquence :</w:t>
            </w:r>
          </w:p>
          <w:p w14:paraId="73A03745" w14:textId="77777777" w:rsidR="00F57720" w:rsidRPr="00F57720" w:rsidRDefault="00F57720" w:rsidP="00F57720">
            <w:pPr>
              <w:jc w:val="center"/>
              <w:rPr>
                <w:rFonts w:ascii="Verdana" w:hAnsi="Verdana" w:cs="Arial"/>
                <w:bCs/>
                <w:sz w:val="20"/>
                <w:szCs w:val="20"/>
              </w:rPr>
            </w:pPr>
            <w:r w:rsidRPr="00F57720">
              <w:rPr>
                <w:rFonts w:ascii="Verdana" w:hAnsi="Verdana" w:cs="Arial"/>
                <w:bCs/>
                <w:sz w:val="20"/>
                <w:szCs w:val="20"/>
              </w:rPr>
              <w:t>Identifier les particularités d’un ouvrage d’art</w:t>
            </w:r>
          </w:p>
        </w:tc>
        <w:tc>
          <w:tcPr>
            <w:tcW w:w="5481" w:type="dxa"/>
            <w:gridSpan w:val="2"/>
          </w:tcPr>
          <w:p w14:paraId="64754887" w14:textId="77777777" w:rsidR="00F57720" w:rsidRPr="00F57720" w:rsidRDefault="00F57720" w:rsidP="00F57720">
            <w:pPr>
              <w:jc w:val="center"/>
              <w:rPr>
                <w:rFonts w:ascii="Verdana" w:hAnsi="Verdana" w:cs="Arial"/>
                <w:bCs/>
                <w:color w:val="4472C4" w:themeColor="accent1"/>
                <w:sz w:val="20"/>
                <w:szCs w:val="20"/>
              </w:rPr>
            </w:pPr>
            <w:r w:rsidRPr="00F57720">
              <w:rPr>
                <w:rFonts w:ascii="Verdana" w:hAnsi="Verdana" w:cs="Arial"/>
                <w:bCs/>
                <w:color w:val="4472C4" w:themeColor="accent1"/>
                <w:sz w:val="20"/>
                <w:szCs w:val="20"/>
              </w:rPr>
              <w:t>Problématique :</w:t>
            </w:r>
          </w:p>
          <w:p w14:paraId="026C43A1" w14:textId="77777777" w:rsidR="00F57720" w:rsidRPr="00F57720" w:rsidRDefault="00F57720" w:rsidP="00F57720">
            <w:pPr>
              <w:tabs>
                <w:tab w:val="left" w:pos="1695"/>
              </w:tabs>
              <w:rPr>
                <w:rFonts w:ascii="Verdana" w:hAnsi="Verdana" w:cs="Arial"/>
                <w:bCs/>
                <w:color w:val="000000" w:themeColor="text1"/>
                <w:sz w:val="20"/>
                <w:szCs w:val="20"/>
              </w:rPr>
            </w:pPr>
            <w:r w:rsidRPr="00F57720">
              <w:rPr>
                <w:rStyle w:val="Policepardfaut1"/>
                <w:rFonts w:ascii="Verdana" w:hAnsi="Verdana" w:cs="Arial"/>
                <w:bCs/>
                <w:color w:val="000000" w:themeColor="text1"/>
                <w:sz w:val="20"/>
                <w:szCs w:val="20"/>
              </w:rPr>
              <w:t>Quelles sont les contraintes et quelles sont les solutions techniques pour construire une ligne ferroviaire ?</w:t>
            </w:r>
          </w:p>
        </w:tc>
      </w:tr>
      <w:tr w:rsidR="00F57720" w:rsidRPr="00F57720" w14:paraId="5C46F0A7" w14:textId="77777777" w:rsidTr="00F57720">
        <w:tc>
          <w:tcPr>
            <w:tcW w:w="3681" w:type="dxa"/>
          </w:tcPr>
          <w:p w14:paraId="41226E7B" w14:textId="77777777" w:rsidR="00F57720" w:rsidRPr="00F57720" w:rsidRDefault="00F57720" w:rsidP="00F57720">
            <w:pPr>
              <w:jc w:val="center"/>
              <w:rPr>
                <w:rFonts w:ascii="Verdana" w:hAnsi="Verdana" w:cs="Arial"/>
                <w:bCs/>
                <w:color w:val="4472C4" w:themeColor="accent1"/>
                <w:sz w:val="20"/>
                <w:szCs w:val="20"/>
              </w:rPr>
            </w:pPr>
            <w:r w:rsidRPr="00F57720">
              <w:rPr>
                <w:rFonts w:ascii="Verdana" w:hAnsi="Verdana" w:cs="Arial"/>
                <w:bCs/>
                <w:color w:val="4472C4" w:themeColor="accent1"/>
                <w:sz w:val="20"/>
                <w:szCs w:val="20"/>
              </w:rPr>
              <w:t>Compétences développées :</w:t>
            </w:r>
          </w:p>
          <w:p w14:paraId="60F54544" w14:textId="77777777" w:rsidR="00F57720" w:rsidRPr="00F57720" w:rsidRDefault="00F57720" w:rsidP="00F57720">
            <w:pPr>
              <w:pStyle w:val="Contenudetableau1"/>
              <w:rPr>
                <w:rFonts w:ascii="Verdana" w:hAnsi="Verdana"/>
                <w:bCs/>
              </w:rPr>
            </w:pPr>
            <w:r w:rsidRPr="00F57720">
              <w:rPr>
                <w:rFonts w:ascii="Verdana" w:hAnsi="Verdana"/>
                <w:bCs/>
              </w:rPr>
              <w:t>- Utiliser une modélisation pour comprendre, formaliser, partager, construire, investiguer, prouver.</w:t>
            </w:r>
          </w:p>
          <w:p w14:paraId="3C6F20B6" w14:textId="77777777" w:rsidR="00F57720" w:rsidRPr="00F57720" w:rsidRDefault="00F57720" w:rsidP="00F57720">
            <w:pPr>
              <w:pStyle w:val="Contenudetableau1"/>
              <w:rPr>
                <w:rFonts w:ascii="Verdana" w:hAnsi="Verdana"/>
                <w:bCs/>
              </w:rPr>
            </w:pPr>
            <w:r w:rsidRPr="00F57720">
              <w:rPr>
                <w:rFonts w:ascii="Verdana" w:hAnsi="Verdana"/>
                <w:bCs/>
              </w:rPr>
              <w:t xml:space="preserve">- Simuler numériquement la structure et/ou le comportement d’un objet. </w:t>
            </w:r>
          </w:p>
          <w:p w14:paraId="0E46CC3F" w14:textId="77777777" w:rsidR="00F57720" w:rsidRPr="00F57720" w:rsidRDefault="00F57720" w:rsidP="00F57720">
            <w:pPr>
              <w:pStyle w:val="Contenudetableau1"/>
              <w:rPr>
                <w:rFonts w:ascii="Verdana" w:hAnsi="Verdana"/>
                <w:bCs/>
              </w:rPr>
            </w:pPr>
            <w:r w:rsidRPr="00F57720">
              <w:rPr>
                <w:rFonts w:ascii="Verdana" w:hAnsi="Verdana"/>
                <w:bCs/>
              </w:rPr>
              <w:t>- Interpréter le comportement de l’objet technique.</w:t>
            </w:r>
          </w:p>
        </w:tc>
        <w:tc>
          <w:tcPr>
            <w:tcW w:w="2551" w:type="dxa"/>
            <w:gridSpan w:val="2"/>
          </w:tcPr>
          <w:p w14:paraId="4D165677" w14:textId="77777777" w:rsidR="00F57720" w:rsidRPr="00F57720" w:rsidRDefault="00F57720" w:rsidP="00F57720">
            <w:pPr>
              <w:jc w:val="center"/>
              <w:rPr>
                <w:rFonts w:ascii="Verdana" w:hAnsi="Verdana" w:cs="Arial"/>
                <w:bCs/>
                <w:color w:val="4472C4" w:themeColor="accent1"/>
                <w:sz w:val="20"/>
                <w:szCs w:val="20"/>
              </w:rPr>
            </w:pPr>
            <w:r w:rsidRPr="00F57720">
              <w:rPr>
                <w:rFonts w:ascii="Verdana" w:hAnsi="Verdana" w:cs="Arial"/>
                <w:bCs/>
                <w:color w:val="4472C4" w:themeColor="accent1"/>
                <w:sz w:val="20"/>
                <w:szCs w:val="20"/>
              </w:rPr>
              <w:t>Thématiques du programme :</w:t>
            </w:r>
          </w:p>
          <w:p w14:paraId="6CFFFB4E" w14:textId="77777777" w:rsidR="00F57720" w:rsidRPr="00F57720" w:rsidRDefault="00F57720" w:rsidP="00F57720">
            <w:pPr>
              <w:rPr>
                <w:rFonts w:ascii="Verdana" w:hAnsi="Verdana" w:cs="Arial"/>
                <w:bCs/>
                <w:sz w:val="20"/>
                <w:szCs w:val="20"/>
              </w:rPr>
            </w:pPr>
            <w:r w:rsidRPr="00F57720">
              <w:rPr>
                <w:rFonts w:ascii="Verdana" w:hAnsi="Verdana"/>
                <w:bCs/>
                <w:iCs/>
                <w:sz w:val="20"/>
                <w:szCs w:val="20"/>
              </w:rPr>
              <w:t>Modélisation et simulation des objets et systèmes techniques</w:t>
            </w:r>
          </w:p>
        </w:tc>
        <w:tc>
          <w:tcPr>
            <w:tcW w:w="3544" w:type="dxa"/>
          </w:tcPr>
          <w:p w14:paraId="3358C4A4" w14:textId="77777777" w:rsidR="00F57720" w:rsidRPr="00F57720" w:rsidRDefault="00F57720" w:rsidP="00F57720">
            <w:pPr>
              <w:jc w:val="center"/>
              <w:rPr>
                <w:rFonts w:ascii="Verdana" w:hAnsi="Verdana" w:cs="Arial"/>
                <w:bCs/>
                <w:color w:val="4472C4" w:themeColor="accent1"/>
                <w:sz w:val="20"/>
                <w:szCs w:val="20"/>
              </w:rPr>
            </w:pPr>
            <w:r w:rsidRPr="00F57720">
              <w:rPr>
                <w:rFonts w:ascii="Verdana" w:hAnsi="Verdana" w:cs="Arial"/>
                <w:bCs/>
                <w:color w:val="4472C4" w:themeColor="accent1"/>
                <w:sz w:val="20"/>
                <w:szCs w:val="20"/>
              </w:rPr>
              <w:t>Connaissances :</w:t>
            </w:r>
          </w:p>
          <w:p w14:paraId="6F7C913B" w14:textId="77777777" w:rsidR="00F57720" w:rsidRPr="00F57720" w:rsidRDefault="00F57720" w:rsidP="00F57720">
            <w:pPr>
              <w:rPr>
                <w:rFonts w:ascii="Verdana" w:hAnsi="Verdana" w:cs="Arial"/>
                <w:bCs/>
                <w:color w:val="BC00E2"/>
                <w:sz w:val="20"/>
                <w:szCs w:val="20"/>
              </w:rPr>
            </w:pPr>
          </w:p>
          <w:p w14:paraId="18DC737B" w14:textId="77777777" w:rsidR="00F57720" w:rsidRPr="00F57720" w:rsidRDefault="00F57720" w:rsidP="00F57720">
            <w:pPr>
              <w:pStyle w:val="Contenudetableau1"/>
              <w:rPr>
                <w:rFonts w:ascii="Verdana" w:hAnsi="Verdana" w:cs="Arial"/>
                <w:bCs/>
              </w:rPr>
            </w:pPr>
            <w:r w:rsidRPr="00F57720">
              <w:rPr>
                <w:rFonts w:ascii="Verdana" w:hAnsi="Verdana" w:cs="Arial"/>
                <w:bCs/>
              </w:rPr>
              <w:t>Outils de description d’un fonctionnement, d’une structure et d’un comportement.</w:t>
            </w:r>
          </w:p>
        </w:tc>
      </w:tr>
    </w:tbl>
    <w:p w14:paraId="02E2BB5A" w14:textId="4F3A0DE6" w:rsidR="00F57720" w:rsidRPr="00F57720" w:rsidRDefault="00F57720" w:rsidP="00F57720">
      <w:pPr>
        <w:tabs>
          <w:tab w:val="left" w:pos="1695"/>
        </w:tabs>
        <w:rPr>
          <w:rStyle w:val="Policepardfaut1"/>
          <w:rFonts w:ascii="Verdana" w:hAnsi="Verdana"/>
          <w:b/>
          <w:bCs/>
        </w:rPr>
      </w:pPr>
      <w:r w:rsidRPr="00F57720">
        <w:rPr>
          <w:rStyle w:val="Policepardfaut1"/>
          <w:rFonts w:ascii="Verdana" w:hAnsi="Verdana"/>
          <w:b/>
          <w:bCs/>
        </w:rPr>
        <w:br/>
      </w:r>
      <w:r w:rsidRPr="00F57720">
        <w:rPr>
          <w:rStyle w:val="Policepardfaut1"/>
          <w:rFonts w:ascii="Verdana" w:hAnsi="Verdana"/>
          <w:b/>
          <w:bCs/>
        </w:rPr>
        <w:t>Comment construire une ligne à grande vitesse ?</w:t>
      </w:r>
    </w:p>
    <w:p w14:paraId="71F24D86" w14:textId="77777777" w:rsidR="00F57720" w:rsidRPr="00F57720" w:rsidRDefault="00F57720" w:rsidP="00D36C96">
      <w:pPr>
        <w:rPr>
          <w:rFonts w:ascii="Verdana" w:hAnsi="Verdana"/>
          <w:color w:val="484848"/>
          <w:sz w:val="17"/>
          <w:szCs w:val="17"/>
          <w:shd w:val="clear" w:color="auto" w:fill="FFFFFF"/>
        </w:rPr>
      </w:pPr>
    </w:p>
    <w:p w14:paraId="130D55AA" w14:textId="69C82693" w:rsidR="00F05C37" w:rsidRPr="00F57720" w:rsidRDefault="00F57720" w:rsidP="00D36C96">
      <w:pPr>
        <w:rPr>
          <w:rStyle w:val="Policepardfaut1"/>
          <w:rFonts w:ascii="Verdana" w:hAnsi="Verdana"/>
          <w:b/>
          <w:bCs/>
          <w:sz w:val="24"/>
          <w:szCs w:val="24"/>
        </w:rPr>
      </w:pPr>
      <w:r w:rsidRPr="00F57720">
        <w:rPr>
          <w:rFonts w:ascii="Verdana" w:hAnsi="Verdana"/>
          <w:color w:val="484848"/>
          <w:sz w:val="24"/>
          <w:szCs w:val="24"/>
          <w:shd w:val="clear" w:color="auto" w:fill="FFFFFF"/>
        </w:rPr>
        <w:t>L’</w:t>
      </w:r>
      <w:r w:rsidRPr="00F57720">
        <w:rPr>
          <w:rFonts w:ascii="Verdana" w:hAnsi="Verdana"/>
          <w:color w:val="484848"/>
          <w:sz w:val="24"/>
          <w:szCs w:val="24"/>
          <w:shd w:val="clear" w:color="auto" w:fill="FFFFFF"/>
        </w:rPr>
        <w:t xml:space="preserve">objectif </w:t>
      </w:r>
      <w:r w:rsidRPr="00F57720">
        <w:rPr>
          <w:rFonts w:ascii="Verdana" w:hAnsi="Verdana"/>
          <w:color w:val="484848"/>
          <w:sz w:val="24"/>
          <w:szCs w:val="24"/>
          <w:shd w:val="clear" w:color="auto" w:fill="FFFFFF"/>
        </w:rPr>
        <w:t xml:space="preserve">est </w:t>
      </w:r>
      <w:r w:rsidRPr="00F57720">
        <w:rPr>
          <w:rFonts w:ascii="Verdana" w:hAnsi="Verdana"/>
          <w:color w:val="484848"/>
          <w:sz w:val="24"/>
          <w:szCs w:val="24"/>
          <w:shd w:val="clear" w:color="auto" w:fill="FFFFFF"/>
        </w:rPr>
        <w:t>de trouver un tracé de la ligne LGV qui réponde à des contraintes géométriques afin de minimiser les temps de parcours des trains, les délais et les coûts de construction. Après avoir choisi un tracé, le joueur est invité à le positionner en altitude afin de respecter les normes de pente et de minimiser les terrassements. Une fois les ouvrages d’art choisis pour le franchissement des obstacles, le passage d’un TGV permet de constater les vitesses atteintes et le temps de trajet.</w:t>
      </w:r>
    </w:p>
    <w:p w14:paraId="16708C4A" w14:textId="621DB618" w:rsidR="00F57720" w:rsidRPr="00F57720" w:rsidRDefault="00F57720" w:rsidP="00F57720">
      <w:pPr>
        <w:tabs>
          <w:tab w:val="left" w:pos="1695"/>
        </w:tabs>
        <w:rPr>
          <w:rStyle w:val="Policepardfaut1"/>
          <w:rFonts w:ascii="Verdana" w:hAnsi="Verdana"/>
          <w:b/>
          <w:bCs/>
          <w:sz w:val="24"/>
          <w:szCs w:val="24"/>
        </w:rPr>
      </w:pPr>
      <w:r w:rsidRPr="00F57720">
        <w:rPr>
          <w:rStyle w:val="Policepardfaut1"/>
          <w:rFonts w:ascii="Verdana" w:hAnsi="Verdana"/>
          <w:b/>
          <w:bCs/>
          <w:sz w:val="24"/>
          <w:szCs w:val="24"/>
        </w:rPr>
        <w:t>1 - L</w:t>
      </w:r>
      <w:r w:rsidRPr="00F57720">
        <w:rPr>
          <w:rStyle w:val="Policepardfaut1"/>
          <w:rFonts w:ascii="Verdana" w:eastAsiaTheme="majorEastAsia" w:hAnsi="Verdana" w:cs="Arial"/>
          <w:bCs/>
          <w:sz w:val="24"/>
          <w:szCs w:val="24"/>
        </w:rPr>
        <w:t>iste</w:t>
      </w:r>
      <w:r w:rsidRPr="00F57720">
        <w:rPr>
          <w:rStyle w:val="Policepardfaut1"/>
          <w:rFonts w:ascii="Verdana" w:eastAsiaTheme="majorEastAsia" w:hAnsi="Verdana" w:cs="Arial"/>
          <w:bCs/>
          <w:sz w:val="24"/>
          <w:szCs w:val="24"/>
        </w:rPr>
        <w:t>z</w:t>
      </w:r>
      <w:r w:rsidRPr="00F57720">
        <w:rPr>
          <w:rStyle w:val="Policepardfaut1"/>
          <w:rFonts w:ascii="Verdana" w:eastAsiaTheme="majorEastAsia" w:hAnsi="Verdana" w:cs="Arial"/>
          <w:sz w:val="24"/>
          <w:szCs w:val="24"/>
        </w:rPr>
        <w:t xml:space="preserve"> les différents obstacles que le tracé LGV peut rencontrer (</w:t>
      </w:r>
      <w:r w:rsidRPr="00F57720">
        <w:rPr>
          <w:rStyle w:val="Policepardfaut1"/>
          <w:rFonts w:ascii="Verdana" w:eastAsiaTheme="majorEastAsia" w:hAnsi="Verdana" w:cs="Arial"/>
          <w:sz w:val="24"/>
          <w:szCs w:val="24"/>
        </w:rPr>
        <w:t xml:space="preserve">émettez des </w:t>
      </w:r>
      <w:r w:rsidRPr="00F57720">
        <w:rPr>
          <w:rStyle w:val="Policepardfaut1"/>
          <w:rFonts w:ascii="Verdana" w:eastAsiaTheme="majorEastAsia" w:hAnsi="Verdana" w:cs="Arial"/>
          <w:sz w:val="24"/>
          <w:szCs w:val="24"/>
        </w:rPr>
        <w:t>hypothèses).</w:t>
      </w:r>
    </w:p>
    <w:p w14:paraId="0B2FA099" w14:textId="246327FE" w:rsidR="00F57720" w:rsidRPr="00F57720" w:rsidRDefault="00F57720" w:rsidP="00F57720">
      <w:pPr>
        <w:pStyle w:val="Sansinterligne"/>
        <w:jc w:val="both"/>
        <w:rPr>
          <w:rStyle w:val="Policepardfaut1"/>
          <w:rFonts w:ascii="Verdana" w:eastAsiaTheme="majorEastAsia" w:hAnsi="Verdana" w:cs="Arial"/>
          <w:color w:val="000000"/>
          <w:sz w:val="24"/>
          <w:szCs w:val="24"/>
          <w:u w:val="single"/>
        </w:rPr>
      </w:pPr>
      <w:r w:rsidRPr="00F57720">
        <w:rPr>
          <w:rStyle w:val="Policepardfaut1"/>
          <w:rFonts w:ascii="Verdana" w:eastAsiaTheme="majorEastAsia" w:hAnsi="Verdana" w:cs="Arial"/>
          <w:sz w:val="24"/>
          <w:szCs w:val="24"/>
        </w:rPr>
        <w:t>2 - P</w:t>
      </w:r>
      <w:r w:rsidRPr="00F57720">
        <w:rPr>
          <w:rStyle w:val="Policepardfaut1"/>
          <w:rFonts w:ascii="Verdana" w:eastAsiaTheme="majorEastAsia" w:hAnsi="Verdana" w:cs="Arial"/>
          <w:sz w:val="24"/>
          <w:szCs w:val="24"/>
        </w:rPr>
        <w:t>ropose</w:t>
      </w:r>
      <w:r w:rsidRPr="00F57720">
        <w:rPr>
          <w:rStyle w:val="Policepardfaut1"/>
          <w:rFonts w:ascii="Verdana" w:eastAsiaTheme="majorEastAsia" w:hAnsi="Verdana" w:cs="Arial"/>
          <w:sz w:val="24"/>
          <w:szCs w:val="24"/>
        </w:rPr>
        <w:t>z</w:t>
      </w:r>
      <w:r w:rsidRPr="00F57720">
        <w:rPr>
          <w:rStyle w:val="Policepardfaut1"/>
          <w:rFonts w:ascii="Verdana" w:eastAsiaTheme="majorEastAsia" w:hAnsi="Verdana" w:cs="Arial"/>
          <w:sz w:val="24"/>
          <w:szCs w:val="24"/>
        </w:rPr>
        <w:t xml:space="preserve"> un ou plusieurs ouvrages permettant le franchissement des obstacles définis auparavant et les schématiser.</w:t>
      </w:r>
      <w:r w:rsidRPr="00F57720">
        <w:rPr>
          <w:rStyle w:val="Policepardfaut1"/>
          <w:rFonts w:ascii="Verdana" w:eastAsiaTheme="majorEastAsia" w:hAnsi="Verdana" w:cs="Arial"/>
          <w:color w:val="000000"/>
          <w:sz w:val="24"/>
          <w:szCs w:val="24"/>
          <w:u w:val="single"/>
        </w:rPr>
        <w:t xml:space="preserve"> </w:t>
      </w:r>
    </w:p>
    <w:p w14:paraId="0B0207B4" w14:textId="77777777" w:rsidR="00F57720" w:rsidRPr="00F57720" w:rsidRDefault="00F57720" w:rsidP="00F57720">
      <w:pPr>
        <w:pStyle w:val="Sansinterligne"/>
        <w:jc w:val="both"/>
        <w:rPr>
          <w:rFonts w:ascii="Verdana" w:hAnsi="Verdana" w:cs="Arial"/>
          <w:sz w:val="24"/>
          <w:szCs w:val="24"/>
        </w:rPr>
      </w:pPr>
    </w:p>
    <w:p w14:paraId="3D30CFBF" w14:textId="28DF94FB" w:rsidR="00F57720" w:rsidRPr="00F57720" w:rsidRDefault="00F57720" w:rsidP="00F57720">
      <w:pPr>
        <w:pStyle w:val="Sansinterligne"/>
        <w:jc w:val="both"/>
        <w:rPr>
          <w:rFonts w:ascii="Verdana" w:hAnsi="Verdana" w:cs="Arial"/>
          <w:sz w:val="24"/>
          <w:szCs w:val="24"/>
        </w:rPr>
      </w:pPr>
      <w:r w:rsidRPr="00F57720">
        <w:rPr>
          <w:rFonts w:ascii="Verdana" w:hAnsi="Verdana" w:cs="Arial"/>
          <w:sz w:val="24"/>
          <w:szCs w:val="24"/>
        </w:rPr>
        <w:t>La vérification des hypothèses se fait avec le jeu « Construis ta LGV ».</w:t>
      </w:r>
    </w:p>
    <w:p w14:paraId="4E95FED9" w14:textId="794AB56A" w:rsidR="00D36C96" w:rsidRPr="00F57720" w:rsidRDefault="00D36C96">
      <w:pPr>
        <w:rPr>
          <w:rFonts w:ascii="Verdana" w:hAnsi="Verdana"/>
          <w:sz w:val="24"/>
          <w:szCs w:val="24"/>
        </w:rPr>
      </w:pPr>
    </w:p>
    <w:p w14:paraId="421E9600" w14:textId="5D7B298B" w:rsidR="00F05C37" w:rsidRPr="00F57720" w:rsidRDefault="00F05C37" w:rsidP="00F05C37">
      <w:pPr>
        <w:jc w:val="center"/>
        <w:rPr>
          <w:rFonts w:ascii="Verdana" w:hAnsi="Verdana"/>
          <w:sz w:val="24"/>
          <w:szCs w:val="24"/>
        </w:rPr>
      </w:pPr>
      <w:r w:rsidRPr="00F57720">
        <w:rPr>
          <w:rFonts w:ascii="Verdana" w:hAnsi="Verdana"/>
          <w:sz w:val="24"/>
          <w:szCs w:val="24"/>
        </w:rPr>
        <w:t>*********</w:t>
      </w:r>
    </w:p>
    <w:p w14:paraId="0388FE3F" w14:textId="73E6E520" w:rsidR="00D36C96" w:rsidRPr="00F57720" w:rsidRDefault="00D36C96">
      <w:pPr>
        <w:rPr>
          <w:rFonts w:ascii="Verdana" w:hAnsi="Verdana"/>
          <w:b/>
          <w:bCs/>
          <w:sz w:val="24"/>
          <w:szCs w:val="24"/>
        </w:rPr>
      </w:pPr>
      <w:r w:rsidRPr="00F57720">
        <w:rPr>
          <w:rFonts w:ascii="Verdana" w:hAnsi="Verdana"/>
          <w:b/>
          <w:bCs/>
          <w:sz w:val="24"/>
          <w:szCs w:val="24"/>
          <w:u w:val="single"/>
        </w:rPr>
        <w:t>Bilan</w:t>
      </w:r>
      <w:r w:rsidRPr="00F57720">
        <w:rPr>
          <w:rFonts w:ascii="Verdana" w:hAnsi="Verdana"/>
          <w:b/>
          <w:bCs/>
          <w:sz w:val="24"/>
          <w:szCs w:val="24"/>
        </w:rPr>
        <w:t> :</w:t>
      </w:r>
    </w:p>
    <w:p w14:paraId="3913D61F" w14:textId="3364B70A" w:rsidR="00F57720" w:rsidRPr="00F57720" w:rsidRDefault="00F57720" w:rsidP="00F57720">
      <w:pPr>
        <w:pStyle w:val="Sansinterligne1"/>
        <w:rPr>
          <w:rFonts w:ascii="Verdana" w:hAnsi="Verdana" w:cs="Arial"/>
          <w:sz w:val="24"/>
          <w:szCs w:val="24"/>
        </w:rPr>
      </w:pPr>
      <w:r w:rsidRPr="00F57720">
        <w:rPr>
          <w:rFonts w:ascii="Verdana" w:hAnsi="Verdana" w:cs="Arial"/>
          <w:sz w:val="24"/>
          <w:szCs w:val="24"/>
        </w:rPr>
        <w:t>Les différentes solutions proposées montrent qu’il n’existe pas de solution unique. A un obstacle (problème technique) correspond plusieurs solutions techniques</w:t>
      </w:r>
      <w:r w:rsidRPr="00F57720">
        <w:rPr>
          <w:rFonts w:ascii="Verdana" w:hAnsi="Verdana" w:cs="Arial"/>
          <w:sz w:val="24"/>
          <w:szCs w:val="24"/>
        </w:rPr>
        <w:t>.</w:t>
      </w:r>
    </w:p>
    <w:p w14:paraId="39CEC50A" w14:textId="77777777" w:rsidR="00F57720" w:rsidRPr="00F57720" w:rsidRDefault="00F57720" w:rsidP="00F57720">
      <w:pPr>
        <w:pStyle w:val="Sansinterligne1"/>
        <w:rPr>
          <w:rFonts w:ascii="Verdana" w:hAnsi="Verdana" w:cs="Arial"/>
          <w:sz w:val="24"/>
          <w:szCs w:val="24"/>
        </w:rPr>
      </w:pPr>
    </w:p>
    <w:p w14:paraId="03B53460" w14:textId="77777777" w:rsidR="00F57720" w:rsidRPr="00F57720" w:rsidRDefault="00F57720" w:rsidP="00F57720">
      <w:pPr>
        <w:pStyle w:val="Sansinterligne3"/>
        <w:rPr>
          <w:rFonts w:ascii="Verdana" w:hAnsi="Verdana" w:cs="Arial"/>
          <w:sz w:val="24"/>
          <w:szCs w:val="24"/>
        </w:rPr>
      </w:pPr>
      <w:r w:rsidRPr="00F57720">
        <w:rPr>
          <w:rFonts w:ascii="Verdana" w:hAnsi="Verdana" w:cs="Arial"/>
          <w:sz w:val="24"/>
          <w:szCs w:val="24"/>
        </w:rPr>
        <w:t xml:space="preserve">Il existe plusieurs solutions techniques pour résoudre un problème. </w:t>
      </w:r>
    </w:p>
    <w:p w14:paraId="59A70B82" w14:textId="77777777" w:rsidR="00F57720" w:rsidRPr="00F57720" w:rsidRDefault="00F57720" w:rsidP="00F57720">
      <w:pPr>
        <w:pStyle w:val="Sansinterligne3"/>
        <w:rPr>
          <w:rFonts w:ascii="Verdana" w:hAnsi="Verdana" w:cs="Arial"/>
          <w:sz w:val="24"/>
          <w:szCs w:val="24"/>
        </w:rPr>
      </w:pPr>
      <w:r w:rsidRPr="00F57720">
        <w:rPr>
          <w:rFonts w:ascii="Verdana" w:hAnsi="Verdana" w:cs="Arial"/>
          <w:sz w:val="24"/>
          <w:szCs w:val="24"/>
        </w:rPr>
        <w:t>Certaines contraintes peuvent être levées par des solutions techniques et pourtant tout le monde ne sera pas satisfait.</w:t>
      </w:r>
    </w:p>
    <w:p w14:paraId="787162C0" w14:textId="77777777" w:rsidR="00F57720" w:rsidRPr="00F57720" w:rsidRDefault="00F57720" w:rsidP="00F57720">
      <w:pPr>
        <w:pStyle w:val="Sansinterligne3"/>
        <w:rPr>
          <w:rFonts w:ascii="Verdana" w:hAnsi="Verdana" w:cs="Arial"/>
          <w:sz w:val="24"/>
          <w:szCs w:val="24"/>
        </w:rPr>
      </w:pPr>
      <w:r w:rsidRPr="00F57720">
        <w:rPr>
          <w:rFonts w:ascii="Verdana" w:hAnsi="Verdana" w:cs="Arial"/>
          <w:sz w:val="24"/>
          <w:szCs w:val="24"/>
        </w:rPr>
        <w:t>Le choix des ouvrages est le résultat d’une prise en compte du besoin, des contraintes topographiques, budgétaire et du développement durable.</w:t>
      </w:r>
    </w:p>
    <w:p w14:paraId="7BF0EEF6" w14:textId="77777777" w:rsidR="00F57720" w:rsidRPr="00F57720" w:rsidRDefault="00F57720">
      <w:pPr>
        <w:rPr>
          <w:rFonts w:ascii="Verdana" w:hAnsi="Verdana"/>
          <w:b/>
          <w:bCs/>
          <w:sz w:val="24"/>
          <w:szCs w:val="24"/>
        </w:rPr>
      </w:pPr>
    </w:p>
    <w:sectPr w:rsidR="00F57720" w:rsidRPr="00F57720" w:rsidSect="00F5772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96"/>
    <w:rsid w:val="00BF054E"/>
    <w:rsid w:val="00D36C96"/>
    <w:rsid w:val="00D7467B"/>
    <w:rsid w:val="00F05C37"/>
    <w:rsid w:val="00F57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C154"/>
  <w15:chartTrackingRefBased/>
  <w15:docId w15:val="{95048FA5-FCF6-4EEA-A266-FC3D829A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3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1">
    <w:name w:val="Police par défaut1"/>
    <w:rsid w:val="00D36C96"/>
  </w:style>
  <w:style w:type="paragraph" w:customStyle="1" w:styleId="Contenudetableau1">
    <w:name w:val="Contenu de tableau1"/>
    <w:basedOn w:val="Normal"/>
    <w:rsid w:val="00D36C96"/>
    <w:pPr>
      <w:suppressLineNumbers/>
      <w:suppressAutoHyphens/>
      <w:spacing w:after="0" w:line="100" w:lineRule="atLeast"/>
      <w:textAlignment w:val="baseline"/>
    </w:pPr>
    <w:rPr>
      <w:rFonts w:ascii="Times New Roman" w:eastAsia="Times New Roman" w:hAnsi="Times New Roman" w:cs="Times New Roman"/>
      <w:sz w:val="20"/>
      <w:szCs w:val="20"/>
      <w:lang w:eastAsia="fr-FR"/>
    </w:rPr>
  </w:style>
  <w:style w:type="paragraph" w:styleId="Sansinterligne">
    <w:name w:val="No Spacing"/>
    <w:qFormat/>
    <w:rsid w:val="00D36C96"/>
    <w:pPr>
      <w:spacing w:after="0" w:line="100" w:lineRule="atLeast"/>
    </w:pPr>
    <w:rPr>
      <w:rFonts w:ascii="Times New Roman" w:eastAsia="Times New Roman" w:hAnsi="Times New Roman" w:cs="Times New Roman"/>
      <w:sz w:val="20"/>
      <w:szCs w:val="20"/>
      <w:lang w:eastAsia="fr-FR"/>
    </w:rPr>
  </w:style>
  <w:style w:type="paragraph" w:customStyle="1" w:styleId="Sansinterligne2">
    <w:name w:val="Sans interligne2"/>
    <w:qFormat/>
    <w:rsid w:val="00D36C96"/>
    <w:pPr>
      <w:spacing w:after="0" w:line="100" w:lineRule="atLeast"/>
    </w:pPr>
    <w:rPr>
      <w:rFonts w:ascii="Times New Roman" w:eastAsia="Times New Roman" w:hAnsi="Times New Roman" w:cs="Times New Roman"/>
      <w:sz w:val="20"/>
      <w:szCs w:val="20"/>
      <w:lang w:eastAsia="fr-FR"/>
    </w:rPr>
  </w:style>
  <w:style w:type="paragraph" w:customStyle="1" w:styleId="Sansinterligne3">
    <w:name w:val="Sans interligne3"/>
    <w:qFormat/>
    <w:rsid w:val="00D36C96"/>
    <w:pPr>
      <w:spacing w:after="0" w:line="100" w:lineRule="atLeast"/>
    </w:pPr>
    <w:rPr>
      <w:rFonts w:ascii="Times New Roman" w:eastAsia="Times New Roman" w:hAnsi="Times New Roman" w:cs="Times New Roman"/>
      <w:sz w:val="20"/>
      <w:szCs w:val="20"/>
      <w:lang w:eastAsia="fr-FR"/>
    </w:rPr>
  </w:style>
  <w:style w:type="paragraph" w:customStyle="1" w:styleId="Sansinterligne1">
    <w:name w:val="Sans interligne1"/>
    <w:qFormat/>
    <w:rsid w:val="00F57720"/>
    <w:pPr>
      <w:spacing w:after="0" w:line="100" w:lineRule="atLeast"/>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27766">
      <w:bodyDiv w:val="1"/>
      <w:marLeft w:val="0"/>
      <w:marRight w:val="0"/>
      <w:marTop w:val="0"/>
      <w:marBottom w:val="0"/>
      <w:divBdr>
        <w:top w:val="none" w:sz="0" w:space="0" w:color="auto"/>
        <w:left w:val="none" w:sz="0" w:space="0" w:color="auto"/>
        <w:bottom w:val="none" w:sz="0" w:space="0" w:color="auto"/>
        <w:right w:val="none" w:sz="0" w:space="0" w:color="auto"/>
      </w:divBdr>
    </w:div>
    <w:div w:id="15082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311</Words>
  <Characters>1715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abib ndoye</dc:creator>
  <cp:keywords/>
  <dc:description/>
  <cp:lastModifiedBy>abib ndoye</cp:lastModifiedBy>
  <cp:revision>2</cp:revision>
  <cp:lastPrinted>2021-10-26T11:02:00Z</cp:lastPrinted>
  <dcterms:created xsi:type="dcterms:W3CDTF">2021-10-26T11:14:00Z</dcterms:created>
  <dcterms:modified xsi:type="dcterms:W3CDTF">2021-10-26T11:14:00Z</dcterms:modified>
</cp:coreProperties>
</file>